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 Angebotsvergleich: Das muss im Leistungsverzeichnis stehen</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Grundlagen: Tragwerk, Vorfertigung und Planungsablauf</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rahmenbauberlin.de/index.html" TargetMode="External"/><Relationship Id="rId10" Type="http://schemas.openxmlformats.org/officeDocument/2006/relationships/hyperlink" Target="https://azure.holzrahmenbauberlin.de/paket-b8adb50ebd024bdfbdc447c834b44fac/holzrahmenbau-grundlagen-tragwerk-vorfertigung-und-planungsablauf-364ecaf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